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A5" w:rsidRPr="003253A5" w:rsidRDefault="003253A5" w:rsidP="003253A5">
      <w:pPr>
        <w:widowControl/>
        <w:shd w:val="clear" w:color="auto" w:fill="FFFFFF"/>
        <w:spacing w:after="106"/>
        <w:jc w:val="left"/>
        <w:textAlignment w:val="baseline"/>
        <w:outlineLvl w:val="2"/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</w:pPr>
      <w:r w:rsidRPr="003253A5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LM</w:t>
      </w:r>
      <w:r w:rsidRPr="003253A5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导轨多种多样</w:t>
      </w:r>
    </w:p>
    <w:p w:rsidR="003253A5" w:rsidRPr="003253A5" w:rsidRDefault="003253A5" w:rsidP="003253A5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看起来是相同的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LM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导轨</w:t>
      </w:r>
      <w:r w:rsidRPr="003253A5">
        <w:rPr>
          <w:rFonts w:ascii="MS Mincho" w:eastAsia="MS Mincho" w:hAnsi="MS Mincho" w:cs="MS Mincho" w:hint="eastAsia"/>
          <w:color w:val="000000"/>
          <w:kern w:val="0"/>
          <w:sz w:val="24"/>
          <w:szCs w:val="24"/>
        </w:rPr>
        <w:t>･･･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30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种型号以上！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了解各型号的特征，能够选择最适合装置的型号。</w:t>
      </w:r>
    </w:p>
    <w:p w:rsidR="003253A5" w:rsidRPr="003253A5" w:rsidRDefault="003253A5" w:rsidP="003253A5">
      <w:pPr>
        <w:widowControl/>
        <w:shd w:val="clear" w:color="auto" w:fill="FFFFFF"/>
        <w:jc w:val="center"/>
        <w:textAlignment w:val="baseline"/>
        <w:rPr>
          <w:rFonts w:ascii="微软雅黑" w:eastAsia="微软雅黑" w:hAnsi="微软雅黑" w:cs="宋体"/>
          <w:color w:val="000000"/>
          <w:kern w:val="0"/>
          <w:sz w:val="14"/>
          <w:szCs w:val="14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14"/>
          <w:szCs w:val="14"/>
        </w:rPr>
        <w:drawing>
          <wp:inline distT="0" distB="0" distL="0" distR="0">
            <wp:extent cx="4285615" cy="1268095"/>
            <wp:effectExtent l="19050" t="0" r="635" b="0"/>
            <wp:docPr id="1" name="图片 1" descr="LM导轨多种多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导轨多种多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A5" w:rsidRPr="003253A5" w:rsidRDefault="003253A5" w:rsidP="003253A5">
      <w:pPr>
        <w:widowControl/>
        <w:shd w:val="clear" w:color="auto" w:fill="FFFFFF"/>
        <w:jc w:val="left"/>
        <w:textAlignment w:val="baseline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3253A5" w:rsidRPr="003253A5" w:rsidRDefault="003253A5" w:rsidP="003253A5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首先，介绍经常使用的具有代表性的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类产品。</w:t>
      </w:r>
    </w:p>
    <w:tbl>
      <w:tblPr>
        <w:tblW w:w="5073" w:type="dxa"/>
        <w:tblInd w:w="26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2523"/>
        <w:gridCol w:w="2523"/>
      </w:tblGrid>
      <w:tr w:rsidR="003253A5" w:rsidRPr="003253A5" w:rsidTr="003253A5">
        <w:tc>
          <w:tcPr>
            <w:tcW w:w="0" w:type="auto"/>
            <w:gridSpan w:val="3"/>
            <w:tcBorders>
              <w:top w:val="single" w:sz="4" w:space="0" w:color="CACACA"/>
              <w:left w:val="single" w:sz="4" w:space="0" w:color="CACACA"/>
              <w:bottom w:val="single" w:sz="4" w:space="0" w:color="CCCCCC"/>
              <w:right w:val="single" w:sz="4" w:space="0" w:color="CACACA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LM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导轨的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4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种分类</w:t>
            </w:r>
          </w:p>
        </w:tc>
      </w:tr>
      <w:tr w:rsidR="003253A5" w:rsidRPr="003253A5" w:rsidTr="003253A5"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有保持器</w:t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无保持器</w:t>
            </w:r>
          </w:p>
        </w:tc>
      </w:tr>
      <w:tr w:rsidR="003253A5" w:rsidRPr="003253A5" w:rsidTr="003253A5"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径向负荷型</w:t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SSR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1430655" cy="1284605"/>
                  <wp:effectExtent l="19050" t="0" r="0" b="0"/>
                  <wp:docPr id="2" name="图片 2" descr="S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SR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1430655" cy="1284605"/>
                  <wp:effectExtent l="0" t="0" r="0" b="0"/>
                  <wp:docPr id="3" name="图片 3" descr="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3A5" w:rsidRPr="003253A5" w:rsidTr="003253A5"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4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方向等负荷型</w:t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SHS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1430655" cy="1284605"/>
                  <wp:effectExtent l="19050" t="0" r="0" b="0"/>
                  <wp:docPr id="4" name="图片 4" descr="SH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H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HSR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1430655" cy="1284605"/>
                  <wp:effectExtent l="19050" t="0" r="0" b="0"/>
                  <wp:docPr id="5" name="图片 5" descr="HS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S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3A5" w:rsidRPr="003253A5" w:rsidRDefault="003253A5" w:rsidP="003253A5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3253A5" w:rsidRPr="003253A5" w:rsidRDefault="003253A5" w:rsidP="003253A5">
      <w:pPr>
        <w:widowControl/>
        <w:shd w:val="clear" w:color="auto" w:fill="FFFFFF"/>
        <w:jc w:val="left"/>
        <w:textAlignment w:val="baseline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对构造差异很大的「径向负荷型」「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4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方向等负荷型」的特征进行说明。</w:t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br/>
      </w:r>
      <w:r w:rsidRPr="003253A5">
        <w:rPr>
          <w:rFonts w:ascii="Arial" w:eastAsia="宋体" w:hAnsi="Arial" w:cs="Arial"/>
          <w:color w:val="000000"/>
          <w:kern w:val="0"/>
          <w:sz w:val="24"/>
          <w:szCs w:val="24"/>
        </w:rPr>
        <w:t>根据承受载荷的方向，型号选择会发生改变。</w:t>
      </w:r>
    </w:p>
    <w:tbl>
      <w:tblPr>
        <w:tblW w:w="5073" w:type="dxa"/>
        <w:tblInd w:w="26" w:type="dxa"/>
        <w:tblBorders>
          <w:top w:val="single" w:sz="4" w:space="0" w:color="CACACA"/>
          <w:left w:val="single" w:sz="4" w:space="0" w:color="CACACA"/>
          <w:bottom w:val="single" w:sz="4" w:space="0" w:color="CACACA"/>
          <w:right w:val="single" w:sz="4" w:space="0" w:color="CACAC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0"/>
        <w:gridCol w:w="4020"/>
      </w:tblGrid>
      <w:tr w:rsidR="003253A5" w:rsidRPr="003253A5" w:rsidTr="003253A5">
        <w:tc>
          <w:tcPr>
            <w:tcW w:w="0" w:type="auto"/>
            <w:gridSpan w:val="2"/>
            <w:tcBorders>
              <w:top w:val="single" w:sz="4" w:space="0" w:color="CACACA"/>
              <w:left w:val="single" w:sz="4" w:space="0" w:color="CACACA"/>
              <w:bottom w:val="single" w:sz="4" w:space="0" w:color="CCCCCC"/>
              <w:right w:val="single" w:sz="4" w:space="0" w:color="CACACA"/>
            </w:tcBorders>
            <w:shd w:val="clear" w:color="auto" w:fill="E8E8E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b/>
                <w:bCs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「径向负荷型」与「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4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方向等负荷型」的区别</w:t>
            </w:r>
          </w:p>
        </w:tc>
      </w:tr>
      <w:tr w:rsidR="003253A5" w:rsidRPr="003253A5" w:rsidTr="003253A5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径向负荷型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4</w:t>
            </w:r>
            <w:r w:rsidRPr="003253A5">
              <w:rPr>
                <w:rFonts w:ascii="Arial" w:eastAsia="微软雅黑" w:hAnsi="Arial" w:cs="Arial"/>
                <w:b/>
                <w:bCs/>
                <w:color w:val="444444"/>
                <w:kern w:val="0"/>
                <w:sz w:val="12"/>
              </w:rPr>
              <w:t>方向等负荷型</w:t>
            </w:r>
          </w:p>
        </w:tc>
      </w:tr>
      <w:tr w:rsidR="003253A5" w:rsidRPr="003253A5" w:rsidTr="003253A5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lastRenderedPageBreak/>
              <w:drawing>
                <wp:inline distT="0" distB="0" distL="0" distR="0">
                  <wp:extent cx="2378710" cy="1284605"/>
                  <wp:effectExtent l="19050" t="0" r="2540" b="0"/>
                  <wp:docPr id="6" name="图片 6" descr="径向负荷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径向负荷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2378710" cy="1284605"/>
                  <wp:effectExtent l="19050" t="0" r="2540" b="0"/>
                  <wp:docPr id="7" name="图片 7" descr="4方向等负荷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4方向等负荷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128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3A5" w:rsidRPr="003253A5" w:rsidTr="003253A5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对来自上方的负荷承载力强的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LM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导轨。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  <w:t>LM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导轨中最多的安装姿势，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最适合水平使用。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953770" cy="639445"/>
                  <wp:effectExtent l="19050" t="0" r="0" b="0"/>
                  <wp:docPr id="8" name="图片 8" descr="水平使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水平使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对来自各方向的负荷都拥有相等的容许负荷。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因此适合竖直・挂壁等方式使用。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>
              <w:rPr>
                <w:rFonts w:ascii="Arial" w:eastAsia="微软雅黑" w:hAnsi="Arial" w:cs="Arial"/>
                <w:noProof/>
                <w:color w:val="444444"/>
                <w:kern w:val="0"/>
                <w:sz w:val="24"/>
                <w:szCs w:val="24"/>
              </w:rPr>
              <w:drawing>
                <wp:inline distT="0" distB="0" distL="0" distR="0">
                  <wp:extent cx="953770" cy="892175"/>
                  <wp:effectExtent l="19050" t="0" r="0" b="0"/>
                  <wp:docPr id="9" name="图片 9" descr="立使用、壁掛け使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立使用、壁掛け使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89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3A5" w:rsidRPr="003253A5" w:rsidTr="003253A5"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【代表型号】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保持器型：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SSR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全钢球型：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SR</w:t>
            </w:r>
          </w:p>
        </w:tc>
        <w:tc>
          <w:tcPr>
            <w:tcW w:w="4725" w:type="dxa"/>
            <w:tcBorders>
              <w:top w:val="single" w:sz="4" w:space="0" w:color="CACACA"/>
              <w:left w:val="single" w:sz="4" w:space="0" w:color="CACACA"/>
              <w:bottom w:val="single" w:sz="4" w:space="0" w:color="CACACA"/>
              <w:right w:val="single" w:sz="4" w:space="0" w:color="CACACA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53A5" w:rsidRPr="003253A5" w:rsidRDefault="003253A5" w:rsidP="003253A5">
            <w:pPr>
              <w:widowControl/>
              <w:jc w:val="center"/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</w:pP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【代表型号】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保持器型：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SHS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br/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全钢球型：</w:t>
            </w:r>
            <w:r w:rsidRPr="003253A5">
              <w:rPr>
                <w:rFonts w:ascii="Arial" w:eastAsia="微软雅黑" w:hAnsi="Arial" w:cs="Arial"/>
                <w:color w:val="444444"/>
                <w:kern w:val="0"/>
                <w:sz w:val="24"/>
                <w:szCs w:val="24"/>
              </w:rPr>
              <w:t>HSR</w:t>
            </w:r>
          </w:p>
        </w:tc>
      </w:tr>
    </w:tbl>
    <w:p w:rsidR="00EA1BF7" w:rsidRDefault="00EA1BF7"/>
    <w:sectPr w:rsidR="00EA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BF7" w:rsidRDefault="00EA1BF7" w:rsidP="003253A5">
      <w:r>
        <w:separator/>
      </w:r>
    </w:p>
  </w:endnote>
  <w:endnote w:type="continuationSeparator" w:id="1">
    <w:p w:rsidR="00EA1BF7" w:rsidRDefault="00EA1BF7" w:rsidP="0032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BF7" w:rsidRDefault="00EA1BF7" w:rsidP="003253A5">
      <w:r>
        <w:separator/>
      </w:r>
    </w:p>
  </w:footnote>
  <w:footnote w:type="continuationSeparator" w:id="1">
    <w:p w:rsidR="00EA1BF7" w:rsidRDefault="00EA1BF7" w:rsidP="00325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3A5"/>
    <w:rsid w:val="003253A5"/>
    <w:rsid w:val="00EA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253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5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53A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3253A5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3253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253A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253A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5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2023-11-28T07:33:00Z</dcterms:created>
  <dcterms:modified xsi:type="dcterms:W3CDTF">2023-11-28T07:33:00Z</dcterms:modified>
</cp:coreProperties>
</file>